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119F2" w:rsidRPr="00404C28" w:rsidP="003119F2">
      <w:pPr>
        <w:widowControl w:val="0"/>
        <w:ind w:left="5664" w:firstLine="708"/>
        <w:rPr>
          <w:rFonts w:ascii="Times New Roman" w:hAnsi="Times New Roman" w:cs="Times New Roman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</w:t>
      </w:r>
      <w:r w:rsidR="002C1771">
        <w:rPr>
          <w:rFonts w:ascii="Times New Roman" w:hAnsi="Times New Roman" w:cs="Times New Roman"/>
          <w:sz w:val="27"/>
          <w:szCs w:val="27"/>
        </w:rPr>
        <w:t xml:space="preserve"> </w:t>
      </w:r>
      <w:r w:rsidR="005A6A97">
        <w:rPr>
          <w:rFonts w:ascii="Times New Roman" w:hAnsi="Times New Roman" w:cs="Times New Roman"/>
          <w:sz w:val="27"/>
          <w:szCs w:val="27"/>
        </w:rPr>
        <w:t xml:space="preserve">   </w:t>
      </w:r>
      <w:r w:rsidRPr="00404C28" w:rsidR="00404C28">
        <w:rPr>
          <w:rFonts w:ascii="Times New Roman" w:hAnsi="Times New Roman" w:cs="Times New Roman"/>
        </w:rPr>
        <w:t>№</w:t>
      </w:r>
      <w:r w:rsidRPr="00404C28" w:rsidR="005A6A97">
        <w:rPr>
          <w:rFonts w:ascii="Times New Roman" w:hAnsi="Times New Roman" w:cs="Times New Roman"/>
        </w:rPr>
        <w:t xml:space="preserve"> </w:t>
      </w:r>
      <w:r w:rsidRPr="00404C28">
        <w:rPr>
          <w:rFonts w:ascii="Times New Roman" w:hAnsi="Times New Roman" w:cs="Times New Roman"/>
        </w:rPr>
        <w:t>2-</w:t>
      </w:r>
      <w:r w:rsidR="002C1771">
        <w:rPr>
          <w:rFonts w:ascii="Times New Roman" w:hAnsi="Times New Roman" w:cs="Times New Roman"/>
        </w:rPr>
        <w:t>1515</w:t>
      </w:r>
      <w:r w:rsidRPr="00404C28">
        <w:rPr>
          <w:rFonts w:ascii="Times New Roman" w:hAnsi="Times New Roman" w:cs="Times New Roman"/>
        </w:rPr>
        <w:t>-21</w:t>
      </w:r>
      <w:r w:rsidRPr="00404C28" w:rsidR="005A6A97">
        <w:rPr>
          <w:rFonts w:ascii="Times New Roman" w:hAnsi="Times New Roman" w:cs="Times New Roman"/>
        </w:rPr>
        <w:t>07</w:t>
      </w:r>
      <w:r w:rsidRPr="00404C28">
        <w:rPr>
          <w:rFonts w:ascii="Times New Roman" w:hAnsi="Times New Roman" w:cs="Times New Roman"/>
        </w:rPr>
        <w:t>/2026</w:t>
      </w:r>
    </w:p>
    <w:p w:rsidR="00404C28" w:rsidP="00404C28">
      <w:pPr>
        <w:widowControl w:val="0"/>
        <w:ind w:firstLine="567"/>
        <w:jc w:val="right"/>
        <w:rPr>
          <w:rFonts w:ascii="Times New Roman" w:hAnsi="Times New Roman" w:cs="Times New Roman"/>
          <w:bCs/>
        </w:rPr>
      </w:pPr>
      <w:r w:rsidRPr="00404C28">
        <w:rPr>
          <w:rFonts w:ascii="Times New Roman" w:hAnsi="Times New Roman" w:cs="Times New Roman"/>
          <w:bCs/>
        </w:rPr>
        <w:t>86MS0046-01-2026-000884-77</w:t>
      </w:r>
    </w:p>
    <w:p w:rsidR="00FB5137" w:rsidRPr="00404C28" w:rsidP="00404C28">
      <w:pPr>
        <w:widowControl w:val="0"/>
        <w:ind w:firstLine="567"/>
        <w:jc w:val="right"/>
        <w:rPr>
          <w:rFonts w:ascii="Times New Roman" w:hAnsi="Times New Roman" w:cs="Times New Roman"/>
          <w:bCs/>
        </w:rPr>
      </w:pPr>
    </w:p>
    <w:p w:rsidR="003119F2" w:rsidRPr="001515BE" w:rsidP="003119F2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3119F2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963911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3119F2" w:rsidRPr="00026D9C" w:rsidP="003119F2">
      <w:pPr>
        <w:widowControl w:val="0"/>
        <w:ind w:firstLine="851"/>
        <w:jc w:val="center"/>
        <w:rPr>
          <w:rFonts w:ascii="Times New Roman" w:hAnsi="Times New Roman" w:cs="Times New Roman"/>
          <w:color w:val="262626" w:themeColor="text1" w:themeTint="D9"/>
          <w:sz w:val="27"/>
          <w:szCs w:val="27"/>
        </w:rPr>
      </w:pP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    </w:t>
      </w:r>
      <w:r w:rsidR="007C6E8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13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октября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2026 года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00099"/>
          <w:sz w:val="28"/>
          <w:szCs w:val="28"/>
        </w:rPr>
      </w:pP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Мировой судья судебного участка № </w:t>
      </w:r>
      <w:r w:rsidR="00404C2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4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Нижневартовского судебного района города окружного значения Нижневартовска ХМАО – Югры </w:t>
      </w:r>
      <w:r w:rsidR="00404C2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Васильев В.С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., исполняющий обязанности мирового судьи судебного участка №</w:t>
      </w:r>
      <w:r w:rsidR="00404C2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7</w:t>
      </w:r>
      <w:r w:rsidRP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того же судебного района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, </w:t>
      </w:r>
    </w:p>
    <w:p w:rsidR="003119F2" w:rsidRPr="00026D9C" w:rsidP="003119F2">
      <w:pPr>
        <w:widowControl w:val="0"/>
        <w:ind w:firstLine="851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при секретаре </w:t>
      </w:r>
      <w:r w:rsidR="00404C2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Шарафутдиновой Е.Д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.,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рассмотрев в открытом судебном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засе</w:t>
      </w:r>
      <w:r w:rsidR="006220B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дании гражданское дело по иску </w:t>
      </w:r>
      <w:r w:rsidR="00404C2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НАО ПКО «Первое клиентское бюро»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к </w:t>
      </w:r>
      <w:r w:rsidR="00404C2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Минеевой Алле Владимировне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о взыскании задолженности по </w:t>
      </w:r>
      <w:r w:rsidR="00404C2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кредитному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договору, </w:t>
      </w:r>
      <w:r w:rsidR="00332D4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</w:p>
    <w:p w:rsidR="00C33C48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Руководствуясь ст.ст. 194-199 ГПК РФ,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</w:t>
      </w:r>
    </w:p>
    <w:p w:rsidR="003119F2" w:rsidRPr="00026D9C" w:rsidP="003119F2">
      <w:pPr>
        <w:ind w:firstLine="851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Исковые требования </w:t>
      </w:r>
      <w:r w:rsidRPr="00C7051E" w:rsidR="00C7051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НАО ПКО «Первое клиентское бюро» к Минеевой Алле Владимировне о взыскании задолженности по кредитному договору</w:t>
      </w:r>
      <w:r w:rsidRPr="003B2CFA"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удовлетворить.</w:t>
      </w:r>
    </w:p>
    <w:p w:rsidR="003119F2" w:rsidRPr="00026D9C" w:rsidP="003119F2">
      <w:pPr>
        <w:ind w:firstLine="851"/>
        <w:jc w:val="both"/>
        <w:rPr>
          <w:rFonts w:ascii="Times New Roman" w:hAnsi="Times New Roman" w:cs="Times New Roman"/>
          <w:bCs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Взыскать с</w:t>
      </w:r>
      <w:r w:rsidRPr="00026D9C">
        <w:rPr>
          <w:rFonts w:ascii="Times New Roman" w:hAnsi="Times New Roman" w:cs="Times New Roman"/>
          <w:sz w:val="28"/>
          <w:szCs w:val="28"/>
        </w:rPr>
        <w:t xml:space="preserve"> </w:t>
      </w:r>
      <w:r w:rsidRPr="00C33C48" w:rsidR="00C33C4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Минеевой Алл</w:t>
      </w:r>
      <w:r w:rsidR="00C33C4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ы</w:t>
      </w:r>
      <w:r w:rsidRPr="00C33C48" w:rsidR="00C33C4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Владимировн</w:t>
      </w:r>
      <w:r w:rsidR="00C33C4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ы</w:t>
      </w:r>
      <w:r w:rsidRPr="00C33C48" w:rsidR="00C33C4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(</w:t>
      </w:r>
      <w:r w:rsidR="00332D4F">
        <w:rPr>
          <w:rFonts w:ascii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)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пользу </w:t>
      </w:r>
      <w:r w:rsidRPr="00C33C48" w:rsidR="00C33C4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НАО ПКО «Первое клиентское бюро»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(ИНН </w:t>
      </w:r>
      <w:r w:rsidR="00C33C4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2723115222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сумму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задолженности по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C33C4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кредитному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договору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№ </w:t>
      </w:r>
      <w:r w:rsidR="00C33C4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66017132087</w:t>
      </w:r>
      <w:r w:rsidR="005A6A9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от </w:t>
      </w:r>
      <w:r w:rsidR="00C33C4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06.08.2012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F0303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за период с </w:t>
      </w:r>
      <w:r w:rsidR="00C33C4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16.12.2013</w:t>
      </w:r>
      <w:r w:rsidR="00F0303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по </w:t>
      </w:r>
      <w:r w:rsidR="00C33C4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25.12.2017</w:t>
      </w:r>
      <w:r w:rsidR="00F03033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размере </w:t>
      </w:r>
      <w:r w:rsidR="00C33C4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11 447,03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руб</w:t>
      </w:r>
      <w:r w:rsidR="00C33C4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ля</w:t>
      </w:r>
      <w:r w:rsidR="003B2CFA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,</w:t>
      </w:r>
      <w:r w:rsidR="00181F07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C33C48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задолженность по процентам за пользование кредитными средствами в размере 19 774,23 рубля, </w:t>
      </w:r>
      <w:r w:rsidR="0086055D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а также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расходы по уплате государственной пошлины в размере 4000,00 руб</w:t>
      </w:r>
      <w:r w:rsidR="006220B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.</w:t>
      </w:r>
      <w:r w:rsidRPr="00026D9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, 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 всего </w:t>
      </w:r>
      <w:r w:rsidR="00C33C4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35 221</w:t>
      </w:r>
      <w:r w:rsidR="00181F0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руб. </w:t>
      </w:r>
      <w:r w:rsidR="00C33C48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26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86055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коп</w:t>
      </w:r>
      <w:r w:rsidRPr="00026D9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участвующие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в деле, их представители присутствовали в судебном заседании;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Мотивированное решение суда </w:t>
      </w:r>
      <w:r w:rsidRPr="00026D9C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3119F2" w:rsidRPr="00026D9C" w:rsidP="003119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6D9C">
        <w:rPr>
          <w:rFonts w:ascii="Times New Roman" w:hAnsi="Times New Roman" w:cs="Times New Roman"/>
          <w:sz w:val="28"/>
          <w:szCs w:val="28"/>
        </w:rPr>
        <w:t>Заочное решение мирового судьи может быть обжаловано сторонами в апелляционном порядке в течение месяца по истечении срока подач</w:t>
      </w:r>
      <w:r w:rsidRPr="00026D9C">
        <w:rPr>
          <w:rFonts w:ascii="Times New Roman" w:hAnsi="Times New Roman" w:cs="Times New Roman"/>
          <w:sz w:val="28"/>
          <w:szCs w:val="28"/>
        </w:rPr>
        <w:t>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 в Нижневартовский городской суд Ханты-Мансийского автономного окру</w:t>
      </w:r>
      <w:r w:rsidRPr="00026D9C">
        <w:rPr>
          <w:rFonts w:ascii="Times New Roman" w:hAnsi="Times New Roman" w:cs="Times New Roman"/>
          <w:sz w:val="28"/>
          <w:szCs w:val="28"/>
        </w:rPr>
        <w:t>га-Югры, через мирового судью судебного участка №</w:t>
      </w:r>
      <w:r w:rsidR="00C33C48">
        <w:rPr>
          <w:rFonts w:ascii="Times New Roman" w:hAnsi="Times New Roman" w:cs="Times New Roman"/>
          <w:sz w:val="28"/>
          <w:szCs w:val="28"/>
        </w:rPr>
        <w:t>7.</w:t>
      </w:r>
    </w:p>
    <w:p w:rsidR="003119F2" w:rsidRPr="00026D9C" w:rsidP="003119F2">
      <w:pPr>
        <w:widowControl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3C48" w:rsidRPr="00C33C48" w:rsidP="00C33C48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</w:p>
    <w:p w:rsidR="003119F2" w:rsidP="00C33C48">
      <w:pPr>
        <w:ind w:left="709"/>
      </w:pPr>
      <w:r w:rsidRPr="00C33C48">
        <w:rPr>
          <w:rFonts w:ascii="Times New Roman" w:hAnsi="Times New Roman" w:cs="Times New Roman"/>
          <w:sz w:val="28"/>
          <w:szCs w:val="28"/>
        </w:rPr>
        <w:t xml:space="preserve">Мировой судья                                      </w:t>
      </w:r>
      <w:r w:rsidRPr="00C33C48">
        <w:rPr>
          <w:rFonts w:ascii="Times New Roman" w:hAnsi="Times New Roman" w:cs="Times New Roman"/>
          <w:sz w:val="28"/>
          <w:szCs w:val="28"/>
        </w:rPr>
        <w:tab/>
      </w:r>
      <w:r w:rsidRPr="00C33C48">
        <w:rPr>
          <w:rFonts w:ascii="Times New Roman" w:hAnsi="Times New Roman" w:cs="Times New Roman"/>
          <w:sz w:val="28"/>
          <w:szCs w:val="28"/>
        </w:rPr>
        <w:tab/>
      </w:r>
      <w:r w:rsidRPr="00C33C48">
        <w:rPr>
          <w:rFonts w:ascii="Times New Roman" w:hAnsi="Times New Roman" w:cs="Times New Roman"/>
          <w:sz w:val="28"/>
          <w:szCs w:val="28"/>
        </w:rPr>
        <w:tab/>
        <w:t xml:space="preserve">     В.С. Васильев</w:t>
      </w:r>
    </w:p>
    <w:p w:rsidR="003119F2" w:rsidP="003119F2"/>
    <w:p w:rsidR="000E7EDF"/>
    <w:sectPr w:rsidSect="00FB5137">
      <w:pgSz w:w="11906" w:h="16838"/>
      <w:pgMar w:top="568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F2"/>
    <w:rsid w:val="00026D9C"/>
    <w:rsid w:val="000E7EDF"/>
    <w:rsid w:val="001515BE"/>
    <w:rsid w:val="00181F07"/>
    <w:rsid w:val="002A2FD1"/>
    <w:rsid w:val="002C1771"/>
    <w:rsid w:val="003119F2"/>
    <w:rsid w:val="00332D4F"/>
    <w:rsid w:val="003B2CFA"/>
    <w:rsid w:val="003C144F"/>
    <w:rsid w:val="00404C28"/>
    <w:rsid w:val="004F1021"/>
    <w:rsid w:val="00511B6E"/>
    <w:rsid w:val="00596F5E"/>
    <w:rsid w:val="005A6A97"/>
    <w:rsid w:val="006220BE"/>
    <w:rsid w:val="007C6E8F"/>
    <w:rsid w:val="0086055D"/>
    <w:rsid w:val="00963911"/>
    <w:rsid w:val="0099329F"/>
    <w:rsid w:val="00B21D18"/>
    <w:rsid w:val="00B6040C"/>
    <w:rsid w:val="00B75BDE"/>
    <w:rsid w:val="00C33C48"/>
    <w:rsid w:val="00C41372"/>
    <w:rsid w:val="00C573CA"/>
    <w:rsid w:val="00C7051E"/>
    <w:rsid w:val="00F03033"/>
    <w:rsid w:val="00FB5137"/>
    <w:rsid w:val="00FD5F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5266E65-6397-468D-AE46-8F6CCEAD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9F2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3119F2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3119F2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D5FE1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D5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